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5313" w14:textId="77777777" w:rsidR="00687CE5" w:rsidRPr="00687CE5" w:rsidRDefault="00687CE5" w:rsidP="00687CE5">
      <w:pPr>
        <w:rPr>
          <w:rFonts w:ascii="Tw Cen MT" w:hAnsi="Tw Cen MT" w:cs="Arial"/>
          <w:b/>
          <w:color w:val="244061" w:themeColor="accent1" w:themeShade="80"/>
          <w:sz w:val="24"/>
          <w:szCs w:val="24"/>
        </w:rPr>
      </w:pPr>
      <w:proofErr w:type="spellStart"/>
      <w:r w:rsidRPr="00687CE5">
        <w:rPr>
          <w:rFonts w:ascii="Tw Cen MT" w:hAnsi="Tw Cen MT" w:cs="Arial"/>
          <w:b/>
          <w:color w:val="244061" w:themeColor="accent1" w:themeShade="80"/>
          <w:sz w:val="24"/>
          <w:szCs w:val="24"/>
        </w:rPr>
        <w:t>BTI</w:t>
      </w:r>
      <w:proofErr w:type="spellEnd"/>
      <w:r w:rsidRPr="00687CE5">
        <w:rPr>
          <w:rFonts w:ascii="Tw Cen MT" w:hAnsi="Tw Cen MT" w:cs="Arial"/>
          <w:b/>
          <w:color w:val="244061" w:themeColor="accent1" w:themeShade="80"/>
          <w:sz w:val="24"/>
          <w:szCs w:val="24"/>
        </w:rPr>
        <w:t xml:space="preserve"> - Case Thea 13 år ungdomsskole Nivå 0. </w:t>
      </w:r>
    </w:p>
    <w:p w14:paraId="5224C549" w14:textId="77777777" w:rsidR="00687CE5" w:rsidRPr="00687CE5" w:rsidRDefault="00687CE5" w:rsidP="00687CE5">
      <w:pPr>
        <w:rPr>
          <w:rFonts w:ascii="Tw Cen MT" w:hAnsi="Tw Cen MT" w:cs="Arial"/>
          <w:b/>
          <w:color w:val="244061" w:themeColor="accent1" w:themeShade="80"/>
          <w:sz w:val="24"/>
          <w:szCs w:val="24"/>
        </w:rPr>
      </w:pPr>
    </w:p>
    <w:p w14:paraId="67B16300" w14:textId="77777777" w:rsidR="00687CE5" w:rsidRPr="00687CE5" w:rsidRDefault="00687CE5" w:rsidP="00687CE5">
      <w:pPr>
        <w:rPr>
          <w:rFonts w:ascii="Tw Cen MT" w:hAnsi="Tw Cen MT" w:cs="Arial"/>
          <w:b/>
          <w:color w:val="244061" w:themeColor="accent1" w:themeShade="80"/>
          <w:sz w:val="24"/>
          <w:szCs w:val="24"/>
        </w:rPr>
      </w:pPr>
      <w:r w:rsidRPr="00687CE5">
        <w:rPr>
          <w:rFonts w:ascii="Tw Cen MT" w:hAnsi="Tw Cen MT" w:cs="Arial"/>
          <w:b/>
          <w:color w:val="244061" w:themeColor="accent1" w:themeShade="80"/>
          <w:sz w:val="24"/>
          <w:szCs w:val="24"/>
        </w:rPr>
        <w:t>Situasjon:</w:t>
      </w:r>
    </w:p>
    <w:p w14:paraId="1B2FDCE8" w14:textId="77777777" w:rsidR="00687CE5" w:rsidRPr="00687CE5" w:rsidRDefault="00687CE5" w:rsidP="00687CE5">
      <w:p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Thea går i 8. klasse. Hun er populær. Hun er middels flink i skolefag, men strever med matematikk. Hun er flink i håndball, men sluttet med det for ca. et halvt år siden. Den siste tiden har hun stadig bedt gymlæreren om å få slippe gym. Hun har sagt at hun har vondt i hodet. Ved et par anledninger har hun hatt med melding fra mor, der det står at hun ikke skal ha gym på grunn av hodepine. </w:t>
      </w:r>
    </w:p>
    <w:p w14:paraId="163A64F5" w14:textId="77777777" w:rsidR="00687CE5" w:rsidRPr="00687CE5" w:rsidRDefault="00687CE5" w:rsidP="00687CE5">
      <w:p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Gymlærer tar Thea til siden og spør om det er noe spesielt som plager henne. Hun feier det litt av med at det er mye press for tiden.  Mens de prater legger læreren merke til at hun har ferske risp og arr etter sår nederst på armen. Thea legger merke til at læreren ser dette og går. </w:t>
      </w:r>
    </w:p>
    <w:p w14:paraId="0D1C4171" w14:textId="77777777" w:rsidR="00687CE5" w:rsidRDefault="00687CE5" w:rsidP="00687CE5">
      <w:pPr>
        <w:rPr>
          <w:rFonts w:ascii="Tw Cen MT" w:hAnsi="Tw Cen MT" w:cs="Arial"/>
          <w:color w:val="244061" w:themeColor="accent1" w:themeShade="80"/>
          <w:sz w:val="24"/>
          <w:szCs w:val="24"/>
          <w:u w:val="single"/>
        </w:rPr>
      </w:pPr>
    </w:p>
    <w:p w14:paraId="0177B873" w14:textId="7D49A3C2" w:rsidR="00687CE5" w:rsidRPr="00687CE5" w:rsidRDefault="00687CE5" w:rsidP="00687CE5">
      <w:p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u w:val="single"/>
        </w:rPr>
        <w:t>Til drøfting</w:t>
      </w:r>
      <w:r w:rsidRPr="00687CE5">
        <w:rPr>
          <w:rFonts w:ascii="Tw Cen MT" w:hAnsi="Tw Cen MT" w:cs="Arial"/>
          <w:color w:val="244061" w:themeColor="accent1" w:themeShade="80"/>
          <w:sz w:val="24"/>
          <w:szCs w:val="24"/>
        </w:rPr>
        <w:t>:</w:t>
      </w:r>
    </w:p>
    <w:p w14:paraId="68EBC1A2" w14:textId="77777777" w:rsidR="00687CE5" w:rsidRPr="00687CE5" w:rsidRDefault="00687CE5" w:rsidP="00687CE5">
      <w:pPr>
        <w:pStyle w:val="Listeavsnitt"/>
        <w:numPr>
          <w:ilvl w:val="0"/>
          <w:numId w:val="5"/>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På hvilket nivå i </w:t>
      </w:r>
      <w:proofErr w:type="spellStart"/>
      <w:r w:rsidRPr="00687CE5">
        <w:rPr>
          <w:rFonts w:ascii="Tw Cen MT" w:hAnsi="Tw Cen MT" w:cs="Arial"/>
          <w:color w:val="244061" w:themeColor="accent1" w:themeShade="80"/>
          <w:sz w:val="24"/>
          <w:szCs w:val="24"/>
        </w:rPr>
        <w:t>handlingsveilderen</w:t>
      </w:r>
      <w:proofErr w:type="spellEnd"/>
      <w:r w:rsidRPr="00687CE5">
        <w:rPr>
          <w:rFonts w:ascii="Tw Cen MT" w:hAnsi="Tw Cen MT" w:cs="Arial"/>
          <w:color w:val="244061" w:themeColor="accent1" w:themeShade="80"/>
          <w:sz w:val="24"/>
          <w:szCs w:val="24"/>
        </w:rPr>
        <w:t xml:space="preserve"> er denne situasjonen?</w:t>
      </w:r>
    </w:p>
    <w:p w14:paraId="377043FD" w14:textId="77777777" w:rsidR="00687CE5" w:rsidRPr="00687CE5" w:rsidRDefault="00687CE5" w:rsidP="00687CE5">
      <w:pPr>
        <w:pStyle w:val="Listeavsnitt"/>
        <w:numPr>
          <w:ilvl w:val="0"/>
          <w:numId w:val="5"/>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Hva bør gymlæreren gjøre videre og når?</w:t>
      </w:r>
    </w:p>
    <w:p w14:paraId="68ED0192" w14:textId="77777777" w:rsidR="00687CE5" w:rsidRPr="00687CE5" w:rsidRDefault="00687CE5" w:rsidP="00687CE5">
      <w:pPr>
        <w:pStyle w:val="Listeavsnitt"/>
        <w:numPr>
          <w:ilvl w:val="0"/>
          <w:numId w:val="5"/>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Finner gymlæreren noen hjelp i skolens </w:t>
      </w:r>
      <w:proofErr w:type="spellStart"/>
      <w:r w:rsidRPr="00687CE5">
        <w:rPr>
          <w:rFonts w:ascii="Tw Cen MT" w:hAnsi="Tw Cen MT" w:cs="Arial"/>
          <w:color w:val="244061" w:themeColor="accent1" w:themeShade="80"/>
          <w:sz w:val="24"/>
          <w:szCs w:val="24"/>
        </w:rPr>
        <w:t>handlingsveilder</w:t>
      </w:r>
      <w:proofErr w:type="spellEnd"/>
      <w:r w:rsidRPr="00687CE5">
        <w:rPr>
          <w:rFonts w:ascii="Tw Cen MT" w:hAnsi="Tw Cen MT" w:cs="Arial"/>
          <w:color w:val="244061" w:themeColor="accent1" w:themeShade="80"/>
          <w:sz w:val="24"/>
          <w:szCs w:val="24"/>
        </w:rPr>
        <w:t xml:space="preserve"> – eventuelt på hvilket nivå? </w:t>
      </w:r>
    </w:p>
    <w:p w14:paraId="676234E0" w14:textId="77777777" w:rsidR="00687CE5" w:rsidRPr="00687CE5" w:rsidRDefault="00687CE5" w:rsidP="00687CE5">
      <w:pPr>
        <w:pStyle w:val="Listeavsnitt"/>
        <w:numPr>
          <w:ilvl w:val="0"/>
          <w:numId w:val="5"/>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Er det andre på skolen gymlæreren kan drøfte saken med?</w:t>
      </w:r>
    </w:p>
    <w:p w14:paraId="3D93525D" w14:textId="77777777" w:rsidR="00687CE5" w:rsidRPr="00687CE5" w:rsidRDefault="00687CE5" w:rsidP="00687CE5">
      <w:pPr>
        <w:pStyle w:val="Listeavsnitt"/>
        <w:numPr>
          <w:ilvl w:val="0"/>
          <w:numId w:val="5"/>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Er det grunnlag for bekymring? Hvem avgjør det?</w:t>
      </w:r>
    </w:p>
    <w:p w14:paraId="57CB7D38" w14:textId="77777777" w:rsidR="00687CE5" w:rsidRPr="00687CE5" w:rsidRDefault="00687CE5" w:rsidP="00687CE5">
      <w:pPr>
        <w:pStyle w:val="Listeavsnitt"/>
        <w:numPr>
          <w:ilvl w:val="0"/>
          <w:numId w:val="5"/>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Hva gjør man dersom man ikke er bekymret?</w:t>
      </w:r>
    </w:p>
    <w:p w14:paraId="348FB977" w14:textId="77777777" w:rsidR="00687CE5" w:rsidRPr="00687CE5" w:rsidRDefault="00687CE5" w:rsidP="00687CE5">
      <w:pPr>
        <w:pStyle w:val="Listeavsnitt"/>
        <w:numPr>
          <w:ilvl w:val="0"/>
          <w:numId w:val="5"/>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Bør man ha en samtale med Thea og eventuelt hvem bør gjøre det? Finnes det veiledningsmateriell/verktøy i </w:t>
      </w:r>
      <w:proofErr w:type="spellStart"/>
      <w:r w:rsidRPr="00687CE5">
        <w:rPr>
          <w:rFonts w:ascii="Tw Cen MT" w:hAnsi="Tw Cen MT" w:cs="Arial"/>
          <w:color w:val="244061" w:themeColor="accent1" w:themeShade="80"/>
          <w:sz w:val="24"/>
          <w:szCs w:val="24"/>
        </w:rPr>
        <w:t>handlingsveilderen</w:t>
      </w:r>
      <w:proofErr w:type="spellEnd"/>
      <w:r w:rsidRPr="00687CE5">
        <w:rPr>
          <w:rFonts w:ascii="Tw Cen MT" w:hAnsi="Tw Cen MT" w:cs="Arial"/>
          <w:color w:val="244061" w:themeColor="accent1" w:themeShade="80"/>
          <w:sz w:val="24"/>
          <w:szCs w:val="24"/>
        </w:rPr>
        <w:t xml:space="preserve"> for en slik samtale?</w:t>
      </w:r>
    </w:p>
    <w:p w14:paraId="08CAE832" w14:textId="77777777" w:rsidR="00687CE5" w:rsidRPr="00687CE5" w:rsidRDefault="00687CE5" w:rsidP="00687CE5">
      <w:pPr>
        <w:pStyle w:val="Listeavsnitt"/>
        <w:numPr>
          <w:ilvl w:val="0"/>
          <w:numId w:val="5"/>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Bør man ha en samtale med foreldrene til Thea, og eventuelt hvem bør gjøre det? Finnes det veiledningsmateriell/verktøy i </w:t>
      </w:r>
      <w:proofErr w:type="spellStart"/>
      <w:r w:rsidRPr="00687CE5">
        <w:rPr>
          <w:rFonts w:ascii="Tw Cen MT" w:hAnsi="Tw Cen MT" w:cs="Arial"/>
          <w:color w:val="244061" w:themeColor="accent1" w:themeShade="80"/>
          <w:sz w:val="24"/>
          <w:szCs w:val="24"/>
        </w:rPr>
        <w:t>handlingsveilderen</w:t>
      </w:r>
      <w:proofErr w:type="spellEnd"/>
      <w:r w:rsidRPr="00687CE5">
        <w:rPr>
          <w:rFonts w:ascii="Tw Cen MT" w:hAnsi="Tw Cen MT" w:cs="Arial"/>
          <w:color w:val="244061" w:themeColor="accent1" w:themeShade="80"/>
          <w:sz w:val="24"/>
          <w:szCs w:val="24"/>
        </w:rPr>
        <w:t xml:space="preserve"> for en slik samtale?</w:t>
      </w:r>
    </w:p>
    <w:p w14:paraId="6B3A7118" w14:textId="77777777" w:rsidR="00687CE5" w:rsidRPr="00687CE5" w:rsidRDefault="00687CE5" w:rsidP="00687CE5">
      <w:pPr>
        <w:rPr>
          <w:rFonts w:ascii="Tw Cen MT" w:eastAsia="Calibri" w:hAnsi="Tw Cen MT" w:cs="Arial"/>
          <w:color w:val="244061" w:themeColor="accent1" w:themeShade="80"/>
          <w:sz w:val="24"/>
          <w:szCs w:val="24"/>
          <w:u w:val="single"/>
        </w:rPr>
      </w:pPr>
    </w:p>
    <w:p w14:paraId="3C11A8FE" w14:textId="77777777" w:rsidR="00687CE5" w:rsidRPr="00687CE5" w:rsidRDefault="00687CE5" w:rsidP="00687CE5">
      <w:pPr>
        <w:rPr>
          <w:rFonts w:ascii="Tw Cen MT" w:eastAsia="Calibri" w:hAnsi="Tw Cen MT" w:cs="Arial"/>
          <w:b/>
          <w:color w:val="244061" w:themeColor="accent1" w:themeShade="80"/>
          <w:sz w:val="24"/>
          <w:szCs w:val="24"/>
          <w:u w:val="single"/>
        </w:rPr>
      </w:pPr>
      <w:r w:rsidRPr="00687CE5">
        <w:rPr>
          <w:rFonts w:ascii="Tw Cen MT" w:eastAsia="Calibri" w:hAnsi="Tw Cen MT" w:cs="Arial"/>
          <w:b/>
          <w:color w:val="244061" w:themeColor="accent1" w:themeShade="80"/>
          <w:sz w:val="24"/>
          <w:szCs w:val="24"/>
          <w:u w:val="single"/>
        </w:rPr>
        <w:t xml:space="preserve">Spesielt om brukermedvirkning nivå 0: </w:t>
      </w:r>
    </w:p>
    <w:p w14:paraId="0C8CFB1B" w14:textId="77777777" w:rsidR="00687CE5" w:rsidRPr="00687CE5" w:rsidRDefault="00687CE5" w:rsidP="00687CE5">
      <w:pPr>
        <w:pStyle w:val="Listeavsnitt"/>
        <w:numPr>
          <w:ilvl w:val="0"/>
          <w:numId w:val="6"/>
        </w:numPr>
        <w:rPr>
          <w:rFonts w:ascii="Tw Cen MT" w:eastAsia="Calibri" w:hAnsi="Tw Cen MT" w:cs="Arial"/>
          <w:color w:val="244061" w:themeColor="accent1" w:themeShade="80"/>
          <w:sz w:val="24"/>
          <w:szCs w:val="24"/>
        </w:rPr>
      </w:pPr>
      <w:r w:rsidRPr="00687CE5">
        <w:rPr>
          <w:rFonts w:ascii="Tw Cen MT" w:eastAsia="Calibri" w:hAnsi="Tw Cen MT" w:cs="Arial"/>
          <w:color w:val="244061" w:themeColor="accent1" w:themeShade="80"/>
          <w:sz w:val="24"/>
          <w:szCs w:val="24"/>
        </w:rPr>
        <w:t>Hva om skolen ikke tar kontakt med foreldrene og foreldrene selv er bekymret for –Theas trivsel?</w:t>
      </w:r>
    </w:p>
    <w:p w14:paraId="178A04B1" w14:textId="77777777" w:rsidR="00687CE5" w:rsidRPr="00687CE5" w:rsidRDefault="00687CE5" w:rsidP="00687CE5">
      <w:pPr>
        <w:pStyle w:val="Listeavsnitt"/>
        <w:numPr>
          <w:ilvl w:val="0"/>
          <w:numId w:val="6"/>
        </w:numPr>
        <w:rPr>
          <w:rFonts w:ascii="Tw Cen MT" w:eastAsia="Calibri" w:hAnsi="Tw Cen MT" w:cs="Arial"/>
          <w:color w:val="244061" w:themeColor="accent1" w:themeShade="80"/>
          <w:sz w:val="24"/>
          <w:szCs w:val="24"/>
        </w:rPr>
      </w:pPr>
      <w:r w:rsidRPr="00687CE5">
        <w:rPr>
          <w:rFonts w:ascii="Tw Cen MT" w:eastAsia="Calibri" w:hAnsi="Tw Cen MT" w:cs="Arial"/>
          <w:color w:val="244061" w:themeColor="accent1" w:themeShade="80"/>
          <w:sz w:val="24"/>
          <w:szCs w:val="24"/>
        </w:rPr>
        <w:t>Hvilken informasjon gir skolen til foreldre, i forhold til hvem de kan henvende seg til utenom klasselærer, dersom de er bekymret for sine barn?</w:t>
      </w:r>
    </w:p>
    <w:p w14:paraId="24E2B186" w14:textId="77777777" w:rsidR="00687CE5" w:rsidRPr="00687CE5" w:rsidRDefault="00687CE5" w:rsidP="00687CE5">
      <w:pPr>
        <w:pStyle w:val="Listeavsnitt"/>
        <w:numPr>
          <w:ilvl w:val="0"/>
          <w:numId w:val="6"/>
        </w:numPr>
        <w:rPr>
          <w:rFonts w:ascii="Tw Cen MT" w:eastAsia="Calibri" w:hAnsi="Tw Cen MT" w:cs="Arial"/>
          <w:color w:val="244061" w:themeColor="accent1" w:themeShade="80"/>
          <w:sz w:val="24"/>
          <w:szCs w:val="24"/>
        </w:rPr>
      </w:pPr>
      <w:r w:rsidRPr="00687CE5">
        <w:rPr>
          <w:rFonts w:ascii="Tw Cen MT" w:eastAsia="Calibri" w:hAnsi="Tw Cen MT" w:cs="Arial"/>
          <w:color w:val="244061" w:themeColor="accent1" w:themeShade="80"/>
          <w:sz w:val="24"/>
          <w:szCs w:val="24"/>
        </w:rPr>
        <w:t xml:space="preserve">Hvem kan Thea ta kontakt med på skolen dersom hun har det vanskelig? </w:t>
      </w:r>
    </w:p>
    <w:p w14:paraId="27C13680" w14:textId="77777777" w:rsidR="00687CE5" w:rsidRPr="00687CE5" w:rsidRDefault="00687CE5" w:rsidP="00687CE5">
      <w:pPr>
        <w:pStyle w:val="Listeavsnitt"/>
        <w:numPr>
          <w:ilvl w:val="0"/>
          <w:numId w:val="6"/>
        </w:numPr>
        <w:rPr>
          <w:rFonts w:ascii="Tw Cen MT" w:eastAsia="Calibri" w:hAnsi="Tw Cen MT" w:cs="Arial"/>
          <w:color w:val="244061" w:themeColor="accent1" w:themeShade="80"/>
          <w:sz w:val="24"/>
          <w:szCs w:val="24"/>
        </w:rPr>
      </w:pPr>
      <w:r w:rsidRPr="00687CE5">
        <w:rPr>
          <w:rFonts w:ascii="Tw Cen MT" w:eastAsia="Calibri" w:hAnsi="Tw Cen MT" w:cs="Arial"/>
          <w:color w:val="244061" w:themeColor="accent1" w:themeShade="80"/>
          <w:sz w:val="24"/>
          <w:szCs w:val="24"/>
        </w:rPr>
        <w:t xml:space="preserve">Hvilken informasjon gir skolen til elever om dette? </w:t>
      </w:r>
    </w:p>
    <w:p w14:paraId="3A5497A7" w14:textId="77777777" w:rsidR="00687CE5" w:rsidRPr="00687CE5" w:rsidRDefault="00687CE5" w:rsidP="00687CE5">
      <w:pPr>
        <w:pStyle w:val="Listeavsnitt"/>
        <w:numPr>
          <w:ilvl w:val="0"/>
          <w:numId w:val="6"/>
        </w:numPr>
        <w:rPr>
          <w:rFonts w:ascii="Tw Cen MT" w:eastAsia="Calibri" w:hAnsi="Tw Cen MT" w:cs="Arial"/>
          <w:color w:val="244061" w:themeColor="accent1" w:themeShade="80"/>
          <w:sz w:val="24"/>
          <w:szCs w:val="24"/>
        </w:rPr>
      </w:pPr>
      <w:r w:rsidRPr="00687CE5">
        <w:rPr>
          <w:rFonts w:ascii="Tw Cen MT" w:eastAsia="Calibri" w:hAnsi="Tw Cen MT" w:cs="Arial"/>
          <w:color w:val="244061" w:themeColor="accent1" w:themeShade="80"/>
          <w:sz w:val="24"/>
          <w:szCs w:val="24"/>
        </w:rPr>
        <w:t xml:space="preserve">Hva om en elev ikke har noen god kjemi med klasselærer- hvem kan eleven da kontakte på skolen? </w:t>
      </w:r>
    </w:p>
    <w:p w14:paraId="5A4AC2A0" w14:textId="77777777" w:rsidR="00687CE5" w:rsidRPr="00687CE5" w:rsidRDefault="00687CE5" w:rsidP="00687CE5">
      <w:pPr>
        <w:rPr>
          <w:rFonts w:ascii="Tw Cen MT" w:hAnsi="Tw Cen MT" w:cs="Arial"/>
          <w:b/>
          <w:color w:val="244061" w:themeColor="accent1" w:themeShade="80"/>
          <w:sz w:val="24"/>
          <w:szCs w:val="24"/>
        </w:rPr>
      </w:pPr>
    </w:p>
    <w:p w14:paraId="1E6DB71B" w14:textId="77777777" w:rsidR="00687CE5" w:rsidRDefault="00687CE5">
      <w:pPr>
        <w:rPr>
          <w:rFonts w:ascii="Tw Cen MT" w:hAnsi="Tw Cen MT" w:cs="Arial"/>
          <w:b/>
          <w:color w:val="244061" w:themeColor="accent1" w:themeShade="80"/>
          <w:sz w:val="24"/>
          <w:szCs w:val="24"/>
        </w:rPr>
      </w:pPr>
      <w:r>
        <w:rPr>
          <w:rFonts w:ascii="Tw Cen MT" w:hAnsi="Tw Cen MT" w:cs="Arial"/>
          <w:b/>
          <w:color w:val="244061" w:themeColor="accent1" w:themeShade="80"/>
          <w:sz w:val="24"/>
          <w:szCs w:val="24"/>
        </w:rPr>
        <w:br w:type="page"/>
      </w:r>
    </w:p>
    <w:p w14:paraId="01194F9E" w14:textId="2D0B1D3F" w:rsidR="00687CE5" w:rsidRPr="00687CE5" w:rsidRDefault="00687CE5" w:rsidP="00687CE5">
      <w:pPr>
        <w:rPr>
          <w:rFonts w:ascii="Tw Cen MT" w:hAnsi="Tw Cen MT" w:cs="Arial"/>
          <w:b/>
          <w:color w:val="244061" w:themeColor="accent1" w:themeShade="80"/>
          <w:sz w:val="24"/>
          <w:szCs w:val="24"/>
        </w:rPr>
      </w:pPr>
      <w:r w:rsidRPr="00687CE5">
        <w:rPr>
          <w:rFonts w:ascii="Tw Cen MT" w:hAnsi="Tw Cen MT" w:cs="Arial"/>
          <w:b/>
          <w:color w:val="244061" w:themeColor="accent1" w:themeShade="80"/>
          <w:sz w:val="24"/>
          <w:szCs w:val="24"/>
        </w:rPr>
        <w:lastRenderedPageBreak/>
        <w:t>Fortsettelse:</w:t>
      </w:r>
    </w:p>
    <w:p w14:paraId="43100B8F" w14:textId="77777777" w:rsidR="00687CE5" w:rsidRPr="00687CE5" w:rsidRDefault="00687CE5" w:rsidP="00687CE5">
      <w:p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Klasselærer snakker med Thea. Thea viser motvillig klasselæreren at hun har en del kuttskader på den ene armen. Hun sier det er greit at han snakker med foreldrene, men helst bare far, fordi mor er så masete og stressa, hun masete på karakterer hele tiden. </w:t>
      </w:r>
    </w:p>
    <w:p w14:paraId="59983867" w14:textId="77777777" w:rsidR="00687CE5" w:rsidRPr="00687CE5" w:rsidRDefault="00687CE5" w:rsidP="00687CE5">
      <w:p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Mor og far møter til samtale med klasselærer. De forteller at de over et par måneder har vært urolig for datteren, men at de ikke helt har visst hvem de kunne snakke med. Thea isolerer seg mye på rommet og til foreldrene sier hun at det er mye mas på skolen. Hun føler seg utenfor klassen, etter at hun sluttet på håndballen. Venninnene er veldig engasjert der. Foreldrene vil gjerne samarbeide med skolen. Thea vil ikke møte til samtale sammen med foreldrene. </w:t>
      </w:r>
    </w:p>
    <w:p w14:paraId="3FB8A959" w14:textId="77777777" w:rsidR="00687CE5" w:rsidRPr="00687CE5" w:rsidRDefault="00687CE5" w:rsidP="00687CE5">
      <w:pPr>
        <w:rPr>
          <w:rFonts w:ascii="Tw Cen MT" w:hAnsi="Tw Cen MT" w:cs="Arial"/>
          <w:color w:val="244061" w:themeColor="accent1" w:themeShade="80"/>
          <w:sz w:val="24"/>
          <w:szCs w:val="24"/>
        </w:rPr>
      </w:pPr>
    </w:p>
    <w:p w14:paraId="2A45A4AF" w14:textId="77777777" w:rsidR="00687CE5" w:rsidRPr="00687CE5" w:rsidRDefault="00687CE5" w:rsidP="00687CE5">
      <w:pPr>
        <w:rPr>
          <w:rFonts w:ascii="Tw Cen MT" w:hAnsi="Tw Cen MT" w:cs="Arial"/>
          <w:b/>
          <w:color w:val="244061" w:themeColor="accent1" w:themeShade="80"/>
          <w:sz w:val="24"/>
          <w:szCs w:val="24"/>
          <w:u w:val="single"/>
        </w:rPr>
      </w:pPr>
      <w:r w:rsidRPr="00687CE5">
        <w:rPr>
          <w:rFonts w:ascii="Tw Cen MT" w:hAnsi="Tw Cen MT" w:cs="Arial"/>
          <w:b/>
          <w:color w:val="244061" w:themeColor="accent1" w:themeShade="80"/>
          <w:sz w:val="24"/>
          <w:szCs w:val="24"/>
          <w:u w:val="single"/>
        </w:rPr>
        <w:t xml:space="preserve">Til drøfting: </w:t>
      </w:r>
      <w:bookmarkStart w:id="0" w:name="_GoBack"/>
      <w:bookmarkEnd w:id="0"/>
    </w:p>
    <w:p w14:paraId="4CCB8FE3" w14:textId="77777777" w:rsidR="00687CE5" w:rsidRPr="00687CE5" w:rsidRDefault="00687CE5" w:rsidP="00687CE5">
      <w:pPr>
        <w:pStyle w:val="Listeavsnitt"/>
        <w:numPr>
          <w:ilvl w:val="0"/>
          <w:numId w:val="7"/>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Hva bør klasselæreren gjøre i denne situasjonen? </w:t>
      </w:r>
    </w:p>
    <w:p w14:paraId="385BC7CA" w14:textId="77777777" w:rsidR="00687CE5" w:rsidRPr="00687CE5" w:rsidRDefault="00687CE5" w:rsidP="00687CE5">
      <w:pPr>
        <w:pStyle w:val="Listeavsnitt"/>
        <w:numPr>
          <w:ilvl w:val="0"/>
          <w:numId w:val="7"/>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Er det noen tiltak som kan være aktuelle? </w:t>
      </w:r>
    </w:p>
    <w:p w14:paraId="340C5F6F" w14:textId="77777777" w:rsidR="00687CE5" w:rsidRPr="00687CE5" w:rsidRDefault="00687CE5" w:rsidP="00687CE5">
      <w:pPr>
        <w:pStyle w:val="Listeavsnitt"/>
        <w:numPr>
          <w:ilvl w:val="0"/>
          <w:numId w:val="7"/>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Er det aktuelt å involvere andre – hvordan og når?</w:t>
      </w:r>
    </w:p>
    <w:p w14:paraId="59B5F100" w14:textId="77777777" w:rsidR="00687CE5" w:rsidRPr="00687CE5" w:rsidRDefault="00687CE5" w:rsidP="00687CE5">
      <w:pPr>
        <w:pStyle w:val="Listeavsnitt"/>
        <w:numPr>
          <w:ilvl w:val="0"/>
          <w:numId w:val="7"/>
        </w:numPr>
        <w:rPr>
          <w:rFonts w:ascii="Tw Cen MT" w:eastAsia="Calibri" w:hAnsi="Tw Cen MT" w:cs="Arial"/>
          <w:color w:val="244061" w:themeColor="accent1" w:themeShade="80"/>
          <w:sz w:val="24"/>
          <w:szCs w:val="24"/>
        </w:rPr>
      </w:pPr>
      <w:r w:rsidRPr="00687CE5">
        <w:rPr>
          <w:rFonts w:ascii="Tw Cen MT" w:eastAsia="Calibri" w:hAnsi="Tw Cen MT" w:cs="Arial"/>
          <w:color w:val="244061" w:themeColor="accent1" w:themeShade="80"/>
          <w:sz w:val="24"/>
          <w:szCs w:val="24"/>
        </w:rPr>
        <w:t>Hva med informert samtykke – når er det aktuelt?</w:t>
      </w:r>
    </w:p>
    <w:p w14:paraId="33EB7860" w14:textId="77777777" w:rsidR="00687CE5" w:rsidRPr="00687CE5" w:rsidRDefault="00687CE5" w:rsidP="00687CE5">
      <w:pPr>
        <w:pStyle w:val="Listeavsnitt"/>
        <w:numPr>
          <w:ilvl w:val="0"/>
          <w:numId w:val="7"/>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 xml:space="preserve">Beskriver skolens handlingsveileder noe som kan være til hjelp? </w:t>
      </w:r>
    </w:p>
    <w:p w14:paraId="6B75B983" w14:textId="77777777" w:rsidR="00687CE5" w:rsidRPr="00687CE5" w:rsidRDefault="00687CE5" w:rsidP="00687CE5">
      <w:pPr>
        <w:pStyle w:val="Listeavsnitt"/>
        <w:numPr>
          <w:ilvl w:val="0"/>
          <w:numId w:val="7"/>
        </w:numPr>
        <w:rPr>
          <w:rFonts w:ascii="Tw Cen MT" w:hAnsi="Tw Cen MT" w:cs="Arial"/>
          <w:color w:val="244061" w:themeColor="accent1" w:themeShade="80"/>
          <w:sz w:val="24"/>
          <w:szCs w:val="24"/>
        </w:rPr>
      </w:pPr>
      <w:r w:rsidRPr="00687CE5">
        <w:rPr>
          <w:rFonts w:ascii="Tw Cen MT" w:hAnsi="Tw Cen MT" w:cs="Arial"/>
          <w:color w:val="244061" w:themeColor="accent1" w:themeShade="80"/>
          <w:sz w:val="24"/>
          <w:szCs w:val="24"/>
        </w:rPr>
        <w:t>Hva gjør man dersom man ikke er bekymret?</w:t>
      </w:r>
    </w:p>
    <w:p w14:paraId="1E5AD11A" w14:textId="77777777" w:rsidR="00687CE5" w:rsidRPr="00687CE5" w:rsidRDefault="00687CE5" w:rsidP="00687CE5">
      <w:pPr>
        <w:pStyle w:val="Listeavsnitt"/>
        <w:numPr>
          <w:ilvl w:val="0"/>
          <w:numId w:val="7"/>
        </w:numPr>
        <w:rPr>
          <w:rFonts w:ascii="Tw Cen MT" w:eastAsia="Calibri" w:hAnsi="Tw Cen MT" w:cs="Arial"/>
          <w:color w:val="244061" w:themeColor="accent1" w:themeShade="80"/>
          <w:sz w:val="24"/>
          <w:szCs w:val="24"/>
        </w:rPr>
      </w:pPr>
      <w:r w:rsidRPr="00687CE5">
        <w:rPr>
          <w:rFonts w:ascii="Tw Cen MT" w:eastAsia="Calibri" w:hAnsi="Tw Cen MT" w:cs="Arial"/>
          <w:color w:val="244061" w:themeColor="accent1" w:themeShade="80"/>
          <w:sz w:val="24"/>
          <w:szCs w:val="24"/>
        </w:rPr>
        <w:t>Hvordan er brukermedvirkning ivaretatt i forhold til foreldrene og Thea?</w:t>
      </w:r>
    </w:p>
    <w:p w14:paraId="1D148553" w14:textId="77777777" w:rsidR="00687CE5" w:rsidRPr="0022065E" w:rsidRDefault="00687CE5" w:rsidP="00687CE5">
      <w:pPr>
        <w:rPr>
          <w:rFonts w:ascii="Arial" w:eastAsia="Calibri" w:hAnsi="Arial" w:cs="Arial"/>
          <w:sz w:val="24"/>
          <w:szCs w:val="24"/>
          <w:u w:val="single"/>
        </w:rPr>
      </w:pPr>
    </w:p>
    <w:p w14:paraId="374B8171" w14:textId="77777777" w:rsidR="00687CE5" w:rsidRDefault="00687CE5" w:rsidP="00687CE5">
      <w:pPr>
        <w:rPr>
          <w:rFonts w:ascii="Arial" w:hAnsi="Arial" w:cs="Arial"/>
          <w:sz w:val="24"/>
          <w:szCs w:val="24"/>
        </w:rPr>
      </w:pPr>
    </w:p>
    <w:p w14:paraId="66B1A00B" w14:textId="77777777" w:rsidR="00687CE5" w:rsidRPr="007A241D" w:rsidRDefault="00687CE5" w:rsidP="00687CE5">
      <w:pPr>
        <w:rPr>
          <w:rFonts w:ascii="Arial" w:hAnsi="Arial" w:cs="Arial"/>
          <w:sz w:val="24"/>
          <w:szCs w:val="24"/>
        </w:rPr>
      </w:pPr>
    </w:p>
    <w:p w14:paraId="4755B796" w14:textId="77777777" w:rsidR="00687CE5" w:rsidRDefault="00687CE5" w:rsidP="00687CE5">
      <w:pPr>
        <w:rPr>
          <w:sz w:val="28"/>
          <w:szCs w:val="28"/>
        </w:rPr>
      </w:pPr>
    </w:p>
    <w:p w14:paraId="2424D64C" w14:textId="44085DD9" w:rsidR="0091389F" w:rsidRPr="00687CE5" w:rsidRDefault="0091389F" w:rsidP="00687CE5"/>
    <w:sectPr w:rsidR="0091389F" w:rsidRPr="00687C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EA2B" w14:textId="77777777" w:rsidR="00436032" w:rsidRDefault="00436032" w:rsidP="00436032">
      <w:pPr>
        <w:spacing w:after="0" w:line="240" w:lineRule="auto"/>
      </w:pPr>
      <w:r>
        <w:separator/>
      </w:r>
    </w:p>
  </w:endnote>
  <w:endnote w:type="continuationSeparator" w:id="0">
    <w:p w14:paraId="3262F4C6" w14:textId="77777777" w:rsidR="00436032" w:rsidRDefault="00436032" w:rsidP="0043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752E" w14:textId="77777777" w:rsidR="00436032" w:rsidRDefault="00436032" w:rsidP="00436032">
      <w:pPr>
        <w:spacing w:after="0" w:line="240" w:lineRule="auto"/>
      </w:pPr>
      <w:r>
        <w:separator/>
      </w:r>
    </w:p>
  </w:footnote>
  <w:footnote w:type="continuationSeparator" w:id="0">
    <w:p w14:paraId="349DCD81" w14:textId="77777777" w:rsidR="00436032" w:rsidRDefault="00436032" w:rsidP="0043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AE2F" w14:textId="77777777" w:rsidR="00436032" w:rsidRDefault="00436032">
    <w:pPr>
      <w:pStyle w:val="Topptekst"/>
    </w:pPr>
    <w:r>
      <w:rPr>
        <w:noProof/>
      </w:rPr>
      <w:drawing>
        <wp:anchor distT="0" distB="0" distL="114300" distR="114300" simplePos="0" relativeHeight="251658240" behindDoc="0" locked="0" layoutInCell="1" allowOverlap="1" wp14:anchorId="59E124F9" wp14:editId="2D545048">
          <wp:simplePos x="0" y="0"/>
          <wp:positionH relativeFrom="column">
            <wp:posOffset>5434330</wp:posOffset>
          </wp:positionH>
          <wp:positionV relativeFrom="paragraph">
            <wp:posOffset>-373380</wp:posOffset>
          </wp:positionV>
          <wp:extent cx="1167130" cy="1695450"/>
          <wp:effectExtent l="0" t="0" r="0" b="0"/>
          <wp:wrapThrough wrapText="bothSides">
            <wp:wrapPolygon edited="0">
              <wp:start x="14102" y="0"/>
              <wp:lineTo x="1058" y="971"/>
              <wp:lineTo x="1058" y="1942"/>
              <wp:lineTo x="7404" y="3883"/>
              <wp:lineTo x="7051" y="11649"/>
              <wp:lineTo x="5641" y="15533"/>
              <wp:lineTo x="353" y="19416"/>
              <wp:lineTo x="0" y="20144"/>
              <wp:lineTo x="0" y="20872"/>
              <wp:lineTo x="1058" y="21357"/>
              <wp:lineTo x="3173" y="21357"/>
              <wp:lineTo x="3878" y="19416"/>
              <wp:lineTo x="9166" y="15533"/>
              <wp:lineTo x="9519" y="11649"/>
              <wp:lineTo x="21153" y="10679"/>
              <wp:lineTo x="21153" y="7766"/>
              <wp:lineTo x="19391" y="3883"/>
              <wp:lineTo x="18333" y="0"/>
              <wp:lineTo x="14102" y="0"/>
            </wp:wrapPolygon>
          </wp:wrapThrough>
          <wp:docPr id="5" name="Bilde 4">
            <a:extLst xmlns:a="http://schemas.openxmlformats.org/drawingml/2006/main">
              <a:ext uri="{FF2B5EF4-FFF2-40B4-BE49-F238E27FC236}">
                <a16:creationId xmlns:a16="http://schemas.microsoft.com/office/drawing/2014/main" id="{65CF3F75-707E-FF44-9B85-E3A16E03C30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5CF3F75-707E-FF44-9B85-E3A16E03C3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130" cy="1695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6FA"/>
    <w:multiLevelType w:val="hybridMultilevel"/>
    <w:tmpl w:val="A1104A2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0070003"/>
    <w:multiLevelType w:val="hybridMultilevel"/>
    <w:tmpl w:val="2E607A0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2D393177"/>
    <w:multiLevelType w:val="hybridMultilevel"/>
    <w:tmpl w:val="DD8852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3B7712B0"/>
    <w:multiLevelType w:val="hybridMultilevel"/>
    <w:tmpl w:val="50D8FE5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66B743DB"/>
    <w:multiLevelType w:val="hybridMultilevel"/>
    <w:tmpl w:val="F0DA60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72155C13"/>
    <w:multiLevelType w:val="hybridMultilevel"/>
    <w:tmpl w:val="145210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7D795B6D"/>
    <w:multiLevelType w:val="hybridMultilevel"/>
    <w:tmpl w:val="683433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42"/>
    <w:rsid w:val="00002950"/>
    <w:rsid w:val="000040F8"/>
    <w:rsid w:val="00004A0A"/>
    <w:rsid w:val="00006CA3"/>
    <w:rsid w:val="0001165E"/>
    <w:rsid w:val="000120DE"/>
    <w:rsid w:val="00013A50"/>
    <w:rsid w:val="000250A2"/>
    <w:rsid w:val="00032A7D"/>
    <w:rsid w:val="00034865"/>
    <w:rsid w:val="000348BA"/>
    <w:rsid w:val="000421DD"/>
    <w:rsid w:val="00042E73"/>
    <w:rsid w:val="000523EE"/>
    <w:rsid w:val="00053DA7"/>
    <w:rsid w:val="000567A9"/>
    <w:rsid w:val="000679D6"/>
    <w:rsid w:val="000705F8"/>
    <w:rsid w:val="0008207D"/>
    <w:rsid w:val="0008339E"/>
    <w:rsid w:val="00085760"/>
    <w:rsid w:val="0009459B"/>
    <w:rsid w:val="00094919"/>
    <w:rsid w:val="00096600"/>
    <w:rsid w:val="0009727A"/>
    <w:rsid w:val="0009731F"/>
    <w:rsid w:val="000A33AE"/>
    <w:rsid w:val="000A71F9"/>
    <w:rsid w:val="000B687B"/>
    <w:rsid w:val="000B79FC"/>
    <w:rsid w:val="000B7D9E"/>
    <w:rsid w:val="000C504C"/>
    <w:rsid w:val="000C54A4"/>
    <w:rsid w:val="000C637B"/>
    <w:rsid w:val="000D3962"/>
    <w:rsid w:val="000D42C3"/>
    <w:rsid w:val="000E25CC"/>
    <w:rsid w:val="000E55DF"/>
    <w:rsid w:val="000E7A5D"/>
    <w:rsid w:val="000F765C"/>
    <w:rsid w:val="0010161D"/>
    <w:rsid w:val="001029C9"/>
    <w:rsid w:val="00104A0B"/>
    <w:rsid w:val="00115514"/>
    <w:rsid w:val="001224F2"/>
    <w:rsid w:val="0012311D"/>
    <w:rsid w:val="00125C09"/>
    <w:rsid w:val="00141F55"/>
    <w:rsid w:val="001433F1"/>
    <w:rsid w:val="0014502A"/>
    <w:rsid w:val="001551B4"/>
    <w:rsid w:val="00155CEF"/>
    <w:rsid w:val="00156D86"/>
    <w:rsid w:val="0016328A"/>
    <w:rsid w:val="00163785"/>
    <w:rsid w:val="00166F1F"/>
    <w:rsid w:val="0017079E"/>
    <w:rsid w:val="0017255A"/>
    <w:rsid w:val="00181B0A"/>
    <w:rsid w:val="001928CF"/>
    <w:rsid w:val="00195442"/>
    <w:rsid w:val="00197098"/>
    <w:rsid w:val="001C296C"/>
    <w:rsid w:val="001D2EC8"/>
    <w:rsid w:val="001E30B8"/>
    <w:rsid w:val="001E6A71"/>
    <w:rsid w:val="001F2517"/>
    <w:rsid w:val="001F27BF"/>
    <w:rsid w:val="001F4F4B"/>
    <w:rsid w:val="001F5E4F"/>
    <w:rsid w:val="001F63F8"/>
    <w:rsid w:val="001F72F5"/>
    <w:rsid w:val="002018D3"/>
    <w:rsid w:val="00202DB2"/>
    <w:rsid w:val="00202E9D"/>
    <w:rsid w:val="002050F0"/>
    <w:rsid w:val="002054E9"/>
    <w:rsid w:val="00210A18"/>
    <w:rsid w:val="00216EE4"/>
    <w:rsid w:val="002272E4"/>
    <w:rsid w:val="0023434F"/>
    <w:rsid w:val="00234A4C"/>
    <w:rsid w:val="00240F5A"/>
    <w:rsid w:val="00241A84"/>
    <w:rsid w:val="00246208"/>
    <w:rsid w:val="002479C3"/>
    <w:rsid w:val="002549CB"/>
    <w:rsid w:val="002570BF"/>
    <w:rsid w:val="00262733"/>
    <w:rsid w:val="00264508"/>
    <w:rsid w:val="00274871"/>
    <w:rsid w:val="00274F85"/>
    <w:rsid w:val="00285370"/>
    <w:rsid w:val="00293393"/>
    <w:rsid w:val="002B1D78"/>
    <w:rsid w:val="002B3F51"/>
    <w:rsid w:val="002B4F1E"/>
    <w:rsid w:val="002C3341"/>
    <w:rsid w:val="002C3AA0"/>
    <w:rsid w:val="002C5140"/>
    <w:rsid w:val="002C555C"/>
    <w:rsid w:val="002D11C8"/>
    <w:rsid w:val="002D2380"/>
    <w:rsid w:val="002D73A5"/>
    <w:rsid w:val="002E5B6B"/>
    <w:rsid w:val="002F06E1"/>
    <w:rsid w:val="002F35FA"/>
    <w:rsid w:val="00300148"/>
    <w:rsid w:val="00301A34"/>
    <w:rsid w:val="00305779"/>
    <w:rsid w:val="00307823"/>
    <w:rsid w:val="00311620"/>
    <w:rsid w:val="003116EB"/>
    <w:rsid w:val="00315778"/>
    <w:rsid w:val="00316834"/>
    <w:rsid w:val="00323355"/>
    <w:rsid w:val="00324183"/>
    <w:rsid w:val="003273A5"/>
    <w:rsid w:val="00335189"/>
    <w:rsid w:val="003410C0"/>
    <w:rsid w:val="00347C60"/>
    <w:rsid w:val="00351546"/>
    <w:rsid w:val="00355DDC"/>
    <w:rsid w:val="0036242C"/>
    <w:rsid w:val="00363A86"/>
    <w:rsid w:val="0038405D"/>
    <w:rsid w:val="00384061"/>
    <w:rsid w:val="003920BB"/>
    <w:rsid w:val="00395EA2"/>
    <w:rsid w:val="003964E5"/>
    <w:rsid w:val="003A151D"/>
    <w:rsid w:val="003A1A55"/>
    <w:rsid w:val="003A2390"/>
    <w:rsid w:val="003B6EBD"/>
    <w:rsid w:val="003B782A"/>
    <w:rsid w:val="003C07A2"/>
    <w:rsid w:val="003C2653"/>
    <w:rsid w:val="003C31F6"/>
    <w:rsid w:val="003D014B"/>
    <w:rsid w:val="003D3408"/>
    <w:rsid w:val="003D51BB"/>
    <w:rsid w:val="003D53AD"/>
    <w:rsid w:val="003D7548"/>
    <w:rsid w:val="003E4519"/>
    <w:rsid w:val="003F15E3"/>
    <w:rsid w:val="003F58BB"/>
    <w:rsid w:val="0040154F"/>
    <w:rsid w:val="00403F34"/>
    <w:rsid w:val="004043C5"/>
    <w:rsid w:val="00404772"/>
    <w:rsid w:val="00404BB6"/>
    <w:rsid w:val="004053DD"/>
    <w:rsid w:val="0040552C"/>
    <w:rsid w:val="004131D4"/>
    <w:rsid w:val="00414AD6"/>
    <w:rsid w:val="00420DD9"/>
    <w:rsid w:val="00421B98"/>
    <w:rsid w:val="00421D97"/>
    <w:rsid w:val="00423BB8"/>
    <w:rsid w:val="00426B38"/>
    <w:rsid w:val="00432E4B"/>
    <w:rsid w:val="00436032"/>
    <w:rsid w:val="004419EB"/>
    <w:rsid w:val="00443BE3"/>
    <w:rsid w:val="00444657"/>
    <w:rsid w:val="004447BB"/>
    <w:rsid w:val="00457862"/>
    <w:rsid w:val="00460570"/>
    <w:rsid w:val="00462A2D"/>
    <w:rsid w:val="00471885"/>
    <w:rsid w:val="004720A7"/>
    <w:rsid w:val="004835FB"/>
    <w:rsid w:val="00484A9A"/>
    <w:rsid w:val="00485176"/>
    <w:rsid w:val="00490D36"/>
    <w:rsid w:val="00493DD6"/>
    <w:rsid w:val="00495847"/>
    <w:rsid w:val="004B20F0"/>
    <w:rsid w:val="004B2CFD"/>
    <w:rsid w:val="004B3189"/>
    <w:rsid w:val="004B4277"/>
    <w:rsid w:val="004B4744"/>
    <w:rsid w:val="004B6904"/>
    <w:rsid w:val="004B6FC8"/>
    <w:rsid w:val="004C4A1B"/>
    <w:rsid w:val="004D0151"/>
    <w:rsid w:val="004D625E"/>
    <w:rsid w:val="004D62D7"/>
    <w:rsid w:val="004F6EE3"/>
    <w:rsid w:val="00506C2F"/>
    <w:rsid w:val="0051254A"/>
    <w:rsid w:val="00512D5B"/>
    <w:rsid w:val="005138E5"/>
    <w:rsid w:val="005206C0"/>
    <w:rsid w:val="0052133B"/>
    <w:rsid w:val="00525F71"/>
    <w:rsid w:val="005314A4"/>
    <w:rsid w:val="00533AFF"/>
    <w:rsid w:val="005408C9"/>
    <w:rsid w:val="005554B3"/>
    <w:rsid w:val="00555FDC"/>
    <w:rsid w:val="00562F21"/>
    <w:rsid w:val="00563325"/>
    <w:rsid w:val="005642C6"/>
    <w:rsid w:val="005679A5"/>
    <w:rsid w:val="005717CC"/>
    <w:rsid w:val="00571B5C"/>
    <w:rsid w:val="00574057"/>
    <w:rsid w:val="00582E05"/>
    <w:rsid w:val="00586C37"/>
    <w:rsid w:val="00592749"/>
    <w:rsid w:val="00593871"/>
    <w:rsid w:val="00596079"/>
    <w:rsid w:val="005976EF"/>
    <w:rsid w:val="005A3412"/>
    <w:rsid w:val="005A4683"/>
    <w:rsid w:val="005A4C95"/>
    <w:rsid w:val="005B4A9B"/>
    <w:rsid w:val="005B657C"/>
    <w:rsid w:val="005C2507"/>
    <w:rsid w:val="005C767E"/>
    <w:rsid w:val="005D3676"/>
    <w:rsid w:val="005D4B78"/>
    <w:rsid w:val="005D70AE"/>
    <w:rsid w:val="005E01F3"/>
    <w:rsid w:val="005E1B39"/>
    <w:rsid w:val="005E3680"/>
    <w:rsid w:val="005E3A9C"/>
    <w:rsid w:val="005E7985"/>
    <w:rsid w:val="005F1D8C"/>
    <w:rsid w:val="00601D75"/>
    <w:rsid w:val="00603DAF"/>
    <w:rsid w:val="006046E3"/>
    <w:rsid w:val="00605D0B"/>
    <w:rsid w:val="006062BF"/>
    <w:rsid w:val="006127C3"/>
    <w:rsid w:val="00615428"/>
    <w:rsid w:val="0061734A"/>
    <w:rsid w:val="00620B5F"/>
    <w:rsid w:val="00625DE8"/>
    <w:rsid w:val="00632F60"/>
    <w:rsid w:val="00644B80"/>
    <w:rsid w:val="00652CDE"/>
    <w:rsid w:val="00655268"/>
    <w:rsid w:val="00655E7E"/>
    <w:rsid w:val="006564C6"/>
    <w:rsid w:val="00656712"/>
    <w:rsid w:val="0066170E"/>
    <w:rsid w:val="00675104"/>
    <w:rsid w:val="00677D79"/>
    <w:rsid w:val="0068190B"/>
    <w:rsid w:val="00681FD6"/>
    <w:rsid w:val="00687CE5"/>
    <w:rsid w:val="00692514"/>
    <w:rsid w:val="006953CC"/>
    <w:rsid w:val="006A193A"/>
    <w:rsid w:val="006A43B3"/>
    <w:rsid w:val="006A503A"/>
    <w:rsid w:val="006B51B7"/>
    <w:rsid w:val="006B6084"/>
    <w:rsid w:val="006C4278"/>
    <w:rsid w:val="006D751A"/>
    <w:rsid w:val="006D77F4"/>
    <w:rsid w:val="006E0617"/>
    <w:rsid w:val="006E14DC"/>
    <w:rsid w:val="006E33AE"/>
    <w:rsid w:val="006E498B"/>
    <w:rsid w:val="006E49A1"/>
    <w:rsid w:val="006E7969"/>
    <w:rsid w:val="006F002C"/>
    <w:rsid w:val="006F39A4"/>
    <w:rsid w:val="00700424"/>
    <w:rsid w:val="007030B3"/>
    <w:rsid w:val="00711392"/>
    <w:rsid w:val="0072653F"/>
    <w:rsid w:val="00727E00"/>
    <w:rsid w:val="00731470"/>
    <w:rsid w:val="007326EB"/>
    <w:rsid w:val="007351C2"/>
    <w:rsid w:val="0073685D"/>
    <w:rsid w:val="00737781"/>
    <w:rsid w:val="007525AD"/>
    <w:rsid w:val="00757B22"/>
    <w:rsid w:val="00757F9A"/>
    <w:rsid w:val="00761D09"/>
    <w:rsid w:val="00762439"/>
    <w:rsid w:val="007639DD"/>
    <w:rsid w:val="0076763D"/>
    <w:rsid w:val="00767BEA"/>
    <w:rsid w:val="007705B0"/>
    <w:rsid w:val="007809C8"/>
    <w:rsid w:val="00784A01"/>
    <w:rsid w:val="00786F78"/>
    <w:rsid w:val="007941B4"/>
    <w:rsid w:val="007948E6"/>
    <w:rsid w:val="00796C58"/>
    <w:rsid w:val="00797112"/>
    <w:rsid w:val="007A1CC9"/>
    <w:rsid w:val="007A1E02"/>
    <w:rsid w:val="007A2355"/>
    <w:rsid w:val="007A28B1"/>
    <w:rsid w:val="007A7A33"/>
    <w:rsid w:val="007B0453"/>
    <w:rsid w:val="007B3C8D"/>
    <w:rsid w:val="007C081E"/>
    <w:rsid w:val="007C44D5"/>
    <w:rsid w:val="007D47AC"/>
    <w:rsid w:val="007D7C7A"/>
    <w:rsid w:val="007E0648"/>
    <w:rsid w:val="007E6A3D"/>
    <w:rsid w:val="007E6DA8"/>
    <w:rsid w:val="007E7C84"/>
    <w:rsid w:val="007F4595"/>
    <w:rsid w:val="007F774D"/>
    <w:rsid w:val="007F7AF7"/>
    <w:rsid w:val="00804D88"/>
    <w:rsid w:val="00806EF3"/>
    <w:rsid w:val="0081193E"/>
    <w:rsid w:val="008152D9"/>
    <w:rsid w:val="008206F8"/>
    <w:rsid w:val="00821C19"/>
    <w:rsid w:val="00824355"/>
    <w:rsid w:val="00824742"/>
    <w:rsid w:val="00832800"/>
    <w:rsid w:val="008371D0"/>
    <w:rsid w:val="00844886"/>
    <w:rsid w:val="0084582C"/>
    <w:rsid w:val="0084598E"/>
    <w:rsid w:val="00846899"/>
    <w:rsid w:val="00851830"/>
    <w:rsid w:val="00851E2E"/>
    <w:rsid w:val="00854A8D"/>
    <w:rsid w:val="00861071"/>
    <w:rsid w:val="00861092"/>
    <w:rsid w:val="0087297C"/>
    <w:rsid w:val="00880F47"/>
    <w:rsid w:val="00882C7B"/>
    <w:rsid w:val="00883A4E"/>
    <w:rsid w:val="00885B36"/>
    <w:rsid w:val="00893915"/>
    <w:rsid w:val="00896CDE"/>
    <w:rsid w:val="008A7D89"/>
    <w:rsid w:val="008B1CB1"/>
    <w:rsid w:val="008D0F57"/>
    <w:rsid w:val="008D14F0"/>
    <w:rsid w:val="008D6739"/>
    <w:rsid w:val="008E2FC3"/>
    <w:rsid w:val="008F3BD8"/>
    <w:rsid w:val="00901EE9"/>
    <w:rsid w:val="00902DF4"/>
    <w:rsid w:val="009056DD"/>
    <w:rsid w:val="0091389F"/>
    <w:rsid w:val="00916467"/>
    <w:rsid w:val="00916E1C"/>
    <w:rsid w:val="00917296"/>
    <w:rsid w:val="00924682"/>
    <w:rsid w:val="00930560"/>
    <w:rsid w:val="00940989"/>
    <w:rsid w:val="009517A5"/>
    <w:rsid w:val="0095219A"/>
    <w:rsid w:val="00954FED"/>
    <w:rsid w:val="00955C61"/>
    <w:rsid w:val="00955DA7"/>
    <w:rsid w:val="0096539E"/>
    <w:rsid w:val="00967179"/>
    <w:rsid w:val="009677EB"/>
    <w:rsid w:val="00967A86"/>
    <w:rsid w:val="00970F19"/>
    <w:rsid w:val="00975359"/>
    <w:rsid w:val="00977B7F"/>
    <w:rsid w:val="00980080"/>
    <w:rsid w:val="009803A3"/>
    <w:rsid w:val="00980F89"/>
    <w:rsid w:val="0099030B"/>
    <w:rsid w:val="00990BDD"/>
    <w:rsid w:val="00991601"/>
    <w:rsid w:val="00994050"/>
    <w:rsid w:val="009947B2"/>
    <w:rsid w:val="009A021E"/>
    <w:rsid w:val="009A1F99"/>
    <w:rsid w:val="009A31D4"/>
    <w:rsid w:val="009A3AA6"/>
    <w:rsid w:val="009A5406"/>
    <w:rsid w:val="009B13AA"/>
    <w:rsid w:val="009B3749"/>
    <w:rsid w:val="009C2320"/>
    <w:rsid w:val="009C794C"/>
    <w:rsid w:val="009D0D11"/>
    <w:rsid w:val="009D0DFD"/>
    <w:rsid w:val="009D189A"/>
    <w:rsid w:val="009D3307"/>
    <w:rsid w:val="009D5F30"/>
    <w:rsid w:val="009D7237"/>
    <w:rsid w:val="009E44A3"/>
    <w:rsid w:val="009E5D5C"/>
    <w:rsid w:val="009F05EE"/>
    <w:rsid w:val="009F0F17"/>
    <w:rsid w:val="009F116D"/>
    <w:rsid w:val="009F14D3"/>
    <w:rsid w:val="009F1673"/>
    <w:rsid w:val="009F28B3"/>
    <w:rsid w:val="009F45CE"/>
    <w:rsid w:val="009F4A41"/>
    <w:rsid w:val="009F5C9A"/>
    <w:rsid w:val="009F6422"/>
    <w:rsid w:val="009F7AE6"/>
    <w:rsid w:val="00A0154F"/>
    <w:rsid w:val="00A03826"/>
    <w:rsid w:val="00A06A27"/>
    <w:rsid w:val="00A07FEA"/>
    <w:rsid w:val="00A11527"/>
    <w:rsid w:val="00A12916"/>
    <w:rsid w:val="00A24356"/>
    <w:rsid w:val="00A26F07"/>
    <w:rsid w:val="00A33A3A"/>
    <w:rsid w:val="00A43A32"/>
    <w:rsid w:val="00A466C7"/>
    <w:rsid w:val="00A5068D"/>
    <w:rsid w:val="00A5136B"/>
    <w:rsid w:val="00A5163E"/>
    <w:rsid w:val="00A52017"/>
    <w:rsid w:val="00A52850"/>
    <w:rsid w:val="00A52900"/>
    <w:rsid w:val="00A56050"/>
    <w:rsid w:val="00A74CE3"/>
    <w:rsid w:val="00A83FF3"/>
    <w:rsid w:val="00A8795F"/>
    <w:rsid w:val="00A96CDA"/>
    <w:rsid w:val="00AB2D90"/>
    <w:rsid w:val="00AB3321"/>
    <w:rsid w:val="00AB3477"/>
    <w:rsid w:val="00AB371E"/>
    <w:rsid w:val="00AC061B"/>
    <w:rsid w:val="00AC3CB6"/>
    <w:rsid w:val="00AC74C8"/>
    <w:rsid w:val="00AD4978"/>
    <w:rsid w:val="00AE6017"/>
    <w:rsid w:val="00AE7F5C"/>
    <w:rsid w:val="00AF4A2F"/>
    <w:rsid w:val="00AF5C25"/>
    <w:rsid w:val="00B051FD"/>
    <w:rsid w:val="00B073CC"/>
    <w:rsid w:val="00B10422"/>
    <w:rsid w:val="00B15BE0"/>
    <w:rsid w:val="00B171CA"/>
    <w:rsid w:val="00B23B47"/>
    <w:rsid w:val="00B31821"/>
    <w:rsid w:val="00B3295F"/>
    <w:rsid w:val="00B32EC5"/>
    <w:rsid w:val="00B35160"/>
    <w:rsid w:val="00B40841"/>
    <w:rsid w:val="00B44BDB"/>
    <w:rsid w:val="00B45D0F"/>
    <w:rsid w:val="00B57952"/>
    <w:rsid w:val="00B618B8"/>
    <w:rsid w:val="00B713F9"/>
    <w:rsid w:val="00B74154"/>
    <w:rsid w:val="00B80C0D"/>
    <w:rsid w:val="00B90201"/>
    <w:rsid w:val="00B9171A"/>
    <w:rsid w:val="00B934CA"/>
    <w:rsid w:val="00BA632D"/>
    <w:rsid w:val="00BA6A42"/>
    <w:rsid w:val="00BA79CE"/>
    <w:rsid w:val="00BB01C1"/>
    <w:rsid w:val="00BB1536"/>
    <w:rsid w:val="00BB3EF0"/>
    <w:rsid w:val="00BB5A2B"/>
    <w:rsid w:val="00BE4EDC"/>
    <w:rsid w:val="00BE5454"/>
    <w:rsid w:val="00BE6D92"/>
    <w:rsid w:val="00BF0119"/>
    <w:rsid w:val="00BF4A55"/>
    <w:rsid w:val="00BF570C"/>
    <w:rsid w:val="00BF605D"/>
    <w:rsid w:val="00C00072"/>
    <w:rsid w:val="00C16419"/>
    <w:rsid w:val="00C167A2"/>
    <w:rsid w:val="00C25D5E"/>
    <w:rsid w:val="00C32CB4"/>
    <w:rsid w:val="00C43682"/>
    <w:rsid w:val="00C55546"/>
    <w:rsid w:val="00C60ABC"/>
    <w:rsid w:val="00C75B90"/>
    <w:rsid w:val="00C84C88"/>
    <w:rsid w:val="00C93CF4"/>
    <w:rsid w:val="00C9524E"/>
    <w:rsid w:val="00CA231B"/>
    <w:rsid w:val="00CB08ED"/>
    <w:rsid w:val="00CB1A40"/>
    <w:rsid w:val="00CB2A27"/>
    <w:rsid w:val="00CB6585"/>
    <w:rsid w:val="00CC1DA1"/>
    <w:rsid w:val="00CC45F0"/>
    <w:rsid w:val="00CC49B2"/>
    <w:rsid w:val="00CC4A16"/>
    <w:rsid w:val="00CD2A5A"/>
    <w:rsid w:val="00CD4B61"/>
    <w:rsid w:val="00CE1831"/>
    <w:rsid w:val="00CE215D"/>
    <w:rsid w:val="00CF096E"/>
    <w:rsid w:val="00CF12D7"/>
    <w:rsid w:val="00CF4917"/>
    <w:rsid w:val="00CF56F2"/>
    <w:rsid w:val="00D06E4E"/>
    <w:rsid w:val="00D07D6A"/>
    <w:rsid w:val="00D13A23"/>
    <w:rsid w:val="00D16831"/>
    <w:rsid w:val="00D17CC4"/>
    <w:rsid w:val="00D25A69"/>
    <w:rsid w:val="00D30E08"/>
    <w:rsid w:val="00D44A16"/>
    <w:rsid w:val="00D46644"/>
    <w:rsid w:val="00D47020"/>
    <w:rsid w:val="00D505EA"/>
    <w:rsid w:val="00D51CE4"/>
    <w:rsid w:val="00D52936"/>
    <w:rsid w:val="00D74E05"/>
    <w:rsid w:val="00D8063D"/>
    <w:rsid w:val="00D80C15"/>
    <w:rsid w:val="00D80F19"/>
    <w:rsid w:val="00D84F70"/>
    <w:rsid w:val="00D90520"/>
    <w:rsid w:val="00D909B0"/>
    <w:rsid w:val="00D90C9F"/>
    <w:rsid w:val="00D92690"/>
    <w:rsid w:val="00DA08CC"/>
    <w:rsid w:val="00DA137A"/>
    <w:rsid w:val="00DA2049"/>
    <w:rsid w:val="00DA6A5C"/>
    <w:rsid w:val="00DB084A"/>
    <w:rsid w:val="00DB2445"/>
    <w:rsid w:val="00DB5139"/>
    <w:rsid w:val="00DC2754"/>
    <w:rsid w:val="00DC54C6"/>
    <w:rsid w:val="00DD4FED"/>
    <w:rsid w:val="00DD66E4"/>
    <w:rsid w:val="00DE42A8"/>
    <w:rsid w:val="00DE6556"/>
    <w:rsid w:val="00DE6837"/>
    <w:rsid w:val="00DF5F3A"/>
    <w:rsid w:val="00DF6300"/>
    <w:rsid w:val="00E017F1"/>
    <w:rsid w:val="00E02031"/>
    <w:rsid w:val="00E03B46"/>
    <w:rsid w:val="00E04ADC"/>
    <w:rsid w:val="00E11684"/>
    <w:rsid w:val="00E127C3"/>
    <w:rsid w:val="00E145B5"/>
    <w:rsid w:val="00E31028"/>
    <w:rsid w:val="00E343FE"/>
    <w:rsid w:val="00E47EEA"/>
    <w:rsid w:val="00E52138"/>
    <w:rsid w:val="00E5615D"/>
    <w:rsid w:val="00E5647D"/>
    <w:rsid w:val="00E567C9"/>
    <w:rsid w:val="00E71D46"/>
    <w:rsid w:val="00E728BC"/>
    <w:rsid w:val="00E76504"/>
    <w:rsid w:val="00E76CE5"/>
    <w:rsid w:val="00E775D1"/>
    <w:rsid w:val="00E77F8A"/>
    <w:rsid w:val="00E85D7F"/>
    <w:rsid w:val="00E913B0"/>
    <w:rsid w:val="00E92038"/>
    <w:rsid w:val="00E95E43"/>
    <w:rsid w:val="00E96A3C"/>
    <w:rsid w:val="00EB1017"/>
    <w:rsid w:val="00EB177C"/>
    <w:rsid w:val="00EB19CD"/>
    <w:rsid w:val="00EB6449"/>
    <w:rsid w:val="00EC02CA"/>
    <w:rsid w:val="00EC3F9C"/>
    <w:rsid w:val="00ED342A"/>
    <w:rsid w:val="00ED3509"/>
    <w:rsid w:val="00ED4BD1"/>
    <w:rsid w:val="00ED4F18"/>
    <w:rsid w:val="00ED7593"/>
    <w:rsid w:val="00EE70B3"/>
    <w:rsid w:val="00EF3EB7"/>
    <w:rsid w:val="00EF5688"/>
    <w:rsid w:val="00EF6117"/>
    <w:rsid w:val="00F10C39"/>
    <w:rsid w:val="00F121CB"/>
    <w:rsid w:val="00F13E6E"/>
    <w:rsid w:val="00F224EB"/>
    <w:rsid w:val="00F2643F"/>
    <w:rsid w:val="00F40813"/>
    <w:rsid w:val="00F41312"/>
    <w:rsid w:val="00F440EF"/>
    <w:rsid w:val="00F45F23"/>
    <w:rsid w:val="00F5552B"/>
    <w:rsid w:val="00F55809"/>
    <w:rsid w:val="00F55AC0"/>
    <w:rsid w:val="00F62D3E"/>
    <w:rsid w:val="00F63659"/>
    <w:rsid w:val="00F63BD3"/>
    <w:rsid w:val="00F65355"/>
    <w:rsid w:val="00F76652"/>
    <w:rsid w:val="00F9051B"/>
    <w:rsid w:val="00F9461A"/>
    <w:rsid w:val="00F9543B"/>
    <w:rsid w:val="00FA0B8E"/>
    <w:rsid w:val="00FA1F45"/>
    <w:rsid w:val="00FA673E"/>
    <w:rsid w:val="00FB192C"/>
    <w:rsid w:val="00FB2BB2"/>
    <w:rsid w:val="00FC6D96"/>
    <w:rsid w:val="00FE341D"/>
    <w:rsid w:val="00FE6213"/>
    <w:rsid w:val="00FE6CD6"/>
    <w:rsid w:val="00FF1520"/>
    <w:rsid w:val="00FF6D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D84D"/>
  <w15:docId w15:val="{847E83EA-6B9C-42B4-B9ED-96677176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23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2320"/>
    <w:rPr>
      <w:rFonts w:ascii="Tahoma" w:hAnsi="Tahoma" w:cs="Tahoma"/>
      <w:sz w:val="16"/>
      <w:szCs w:val="16"/>
    </w:rPr>
  </w:style>
  <w:style w:type="paragraph" w:styleId="Topptekst">
    <w:name w:val="header"/>
    <w:basedOn w:val="Normal"/>
    <w:link w:val="TopptekstTegn"/>
    <w:uiPriority w:val="99"/>
    <w:unhideWhenUsed/>
    <w:rsid w:val="004360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6032"/>
  </w:style>
  <w:style w:type="paragraph" w:styleId="Bunntekst">
    <w:name w:val="footer"/>
    <w:basedOn w:val="Normal"/>
    <w:link w:val="BunntekstTegn"/>
    <w:uiPriority w:val="99"/>
    <w:unhideWhenUsed/>
    <w:rsid w:val="004360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6032"/>
  </w:style>
  <w:style w:type="paragraph" w:styleId="Listeavsnitt">
    <w:name w:val="List Paragraph"/>
    <w:basedOn w:val="Normal"/>
    <w:uiPriority w:val="34"/>
    <w:qFormat/>
    <w:rsid w:val="0043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8585">
      <w:bodyDiv w:val="1"/>
      <w:marLeft w:val="0"/>
      <w:marRight w:val="0"/>
      <w:marTop w:val="0"/>
      <w:marBottom w:val="0"/>
      <w:divBdr>
        <w:top w:val="none" w:sz="0" w:space="0" w:color="auto"/>
        <w:left w:val="none" w:sz="0" w:space="0" w:color="auto"/>
        <w:bottom w:val="none" w:sz="0" w:space="0" w:color="auto"/>
        <w:right w:val="none" w:sz="0" w:space="0" w:color="auto"/>
      </w:divBdr>
      <w:divsChild>
        <w:div w:id="936253947">
          <w:marLeft w:val="0"/>
          <w:marRight w:val="0"/>
          <w:marTop w:val="0"/>
          <w:marBottom w:val="0"/>
          <w:divBdr>
            <w:top w:val="none" w:sz="0" w:space="0" w:color="auto"/>
            <w:left w:val="none" w:sz="0" w:space="0" w:color="auto"/>
            <w:bottom w:val="none" w:sz="0" w:space="0" w:color="auto"/>
            <w:right w:val="none" w:sz="0" w:space="0" w:color="auto"/>
          </w:divBdr>
        </w:div>
        <w:div w:id="1290430395">
          <w:marLeft w:val="0"/>
          <w:marRight w:val="0"/>
          <w:marTop w:val="0"/>
          <w:marBottom w:val="0"/>
          <w:divBdr>
            <w:top w:val="none" w:sz="0" w:space="0" w:color="auto"/>
            <w:left w:val="none" w:sz="0" w:space="0" w:color="auto"/>
            <w:bottom w:val="none" w:sz="0" w:space="0" w:color="auto"/>
            <w:right w:val="none" w:sz="0" w:space="0" w:color="auto"/>
          </w:divBdr>
        </w:div>
        <w:div w:id="583615168">
          <w:marLeft w:val="0"/>
          <w:marRight w:val="0"/>
          <w:marTop w:val="0"/>
          <w:marBottom w:val="0"/>
          <w:divBdr>
            <w:top w:val="none" w:sz="0" w:space="0" w:color="auto"/>
            <w:left w:val="none" w:sz="0" w:space="0" w:color="auto"/>
            <w:bottom w:val="none" w:sz="0" w:space="0" w:color="auto"/>
            <w:right w:val="none" w:sz="0" w:space="0" w:color="auto"/>
          </w:divBdr>
        </w:div>
        <w:div w:id="1847020136">
          <w:marLeft w:val="0"/>
          <w:marRight w:val="0"/>
          <w:marTop w:val="0"/>
          <w:marBottom w:val="0"/>
          <w:divBdr>
            <w:top w:val="none" w:sz="0" w:space="0" w:color="auto"/>
            <w:left w:val="none" w:sz="0" w:space="0" w:color="auto"/>
            <w:bottom w:val="none" w:sz="0" w:space="0" w:color="auto"/>
            <w:right w:val="none" w:sz="0" w:space="0" w:color="auto"/>
          </w:divBdr>
        </w:div>
        <w:div w:id="205682322">
          <w:marLeft w:val="0"/>
          <w:marRight w:val="0"/>
          <w:marTop w:val="0"/>
          <w:marBottom w:val="0"/>
          <w:divBdr>
            <w:top w:val="none" w:sz="0" w:space="0" w:color="auto"/>
            <w:left w:val="none" w:sz="0" w:space="0" w:color="auto"/>
            <w:bottom w:val="none" w:sz="0" w:space="0" w:color="auto"/>
            <w:right w:val="none" w:sz="0" w:space="0" w:color="auto"/>
          </w:divBdr>
        </w:div>
        <w:div w:id="1655446650">
          <w:marLeft w:val="0"/>
          <w:marRight w:val="0"/>
          <w:marTop w:val="0"/>
          <w:marBottom w:val="0"/>
          <w:divBdr>
            <w:top w:val="none" w:sz="0" w:space="0" w:color="auto"/>
            <w:left w:val="none" w:sz="0" w:space="0" w:color="auto"/>
            <w:bottom w:val="none" w:sz="0" w:space="0" w:color="auto"/>
            <w:right w:val="none" w:sz="0" w:space="0" w:color="auto"/>
          </w:divBdr>
        </w:div>
        <w:div w:id="173810689">
          <w:marLeft w:val="0"/>
          <w:marRight w:val="0"/>
          <w:marTop w:val="0"/>
          <w:marBottom w:val="0"/>
          <w:divBdr>
            <w:top w:val="none" w:sz="0" w:space="0" w:color="auto"/>
            <w:left w:val="none" w:sz="0" w:space="0" w:color="auto"/>
            <w:bottom w:val="none" w:sz="0" w:space="0" w:color="auto"/>
            <w:right w:val="none" w:sz="0" w:space="0" w:color="auto"/>
          </w:divBdr>
        </w:div>
        <w:div w:id="1182815405">
          <w:marLeft w:val="0"/>
          <w:marRight w:val="0"/>
          <w:marTop w:val="0"/>
          <w:marBottom w:val="0"/>
          <w:divBdr>
            <w:top w:val="none" w:sz="0" w:space="0" w:color="auto"/>
            <w:left w:val="none" w:sz="0" w:space="0" w:color="auto"/>
            <w:bottom w:val="none" w:sz="0" w:space="0" w:color="auto"/>
            <w:right w:val="none" w:sz="0" w:space="0" w:color="auto"/>
          </w:divBdr>
        </w:div>
        <w:div w:id="56517640">
          <w:marLeft w:val="0"/>
          <w:marRight w:val="0"/>
          <w:marTop w:val="0"/>
          <w:marBottom w:val="0"/>
          <w:divBdr>
            <w:top w:val="none" w:sz="0" w:space="0" w:color="auto"/>
            <w:left w:val="none" w:sz="0" w:space="0" w:color="auto"/>
            <w:bottom w:val="none" w:sz="0" w:space="0" w:color="auto"/>
            <w:right w:val="none" w:sz="0" w:space="0" w:color="auto"/>
          </w:divBdr>
        </w:div>
        <w:div w:id="768816072">
          <w:marLeft w:val="0"/>
          <w:marRight w:val="0"/>
          <w:marTop w:val="0"/>
          <w:marBottom w:val="0"/>
          <w:divBdr>
            <w:top w:val="none" w:sz="0" w:space="0" w:color="auto"/>
            <w:left w:val="none" w:sz="0" w:space="0" w:color="auto"/>
            <w:bottom w:val="none" w:sz="0" w:space="0" w:color="auto"/>
            <w:right w:val="none" w:sz="0" w:space="0" w:color="auto"/>
          </w:divBdr>
        </w:div>
        <w:div w:id="239487257">
          <w:marLeft w:val="0"/>
          <w:marRight w:val="0"/>
          <w:marTop w:val="0"/>
          <w:marBottom w:val="0"/>
          <w:divBdr>
            <w:top w:val="none" w:sz="0" w:space="0" w:color="auto"/>
            <w:left w:val="none" w:sz="0" w:space="0" w:color="auto"/>
            <w:bottom w:val="none" w:sz="0" w:space="0" w:color="auto"/>
            <w:right w:val="none" w:sz="0" w:space="0" w:color="auto"/>
          </w:divBdr>
        </w:div>
        <w:div w:id="168185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2542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 Jeanette Løberg</dc:creator>
  <cp:lastModifiedBy>Mone Nilsen</cp:lastModifiedBy>
  <cp:revision>2</cp:revision>
  <cp:lastPrinted>2017-10-09T07:35:00Z</cp:lastPrinted>
  <dcterms:created xsi:type="dcterms:W3CDTF">2018-12-13T09:14:00Z</dcterms:created>
  <dcterms:modified xsi:type="dcterms:W3CDTF">2018-12-13T09:14:00Z</dcterms:modified>
</cp:coreProperties>
</file>